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6E" w:rsidRPr="00022A6E" w:rsidRDefault="00022A6E" w:rsidP="006A07A8">
      <w:pPr>
        <w:shd w:val="clear" w:color="auto" w:fill="FFFFFF"/>
        <w:spacing w:line="310" w:lineRule="exact"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r w:rsidRPr="00022A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ОБЩЕОБРАЗОВАТЕЛЬНОЕ УЧРЕЖДЕНИЕ </w:t>
      </w: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A6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ОБЩЕОБРАЗОВАТЕЛЬНАЯ ШКОЛА С. ВЫСОКОЕ БАШМАКОВСКОГО РАЙОНА ПЕНЗЕНСКОЙ ОБЛАСТИ</w:t>
      </w: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P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25AA" w:rsidRDefault="00145289">
      <w:pPr>
        <w:pStyle w:val="10"/>
        <w:keepNext/>
        <w:keepLines/>
        <w:shd w:val="clear" w:color="auto" w:fill="auto"/>
        <w:spacing w:before="0"/>
        <w:ind w:right="20"/>
      </w:pPr>
      <w:r>
        <w:t>Учебный план</w:t>
      </w:r>
      <w:bookmarkEnd w:id="0"/>
    </w:p>
    <w:p w:rsidR="00D525AA" w:rsidRDefault="00145289" w:rsidP="003A1887">
      <w:pPr>
        <w:pStyle w:val="10"/>
        <w:keepNext/>
        <w:keepLines/>
        <w:shd w:val="clear" w:color="auto" w:fill="auto"/>
        <w:spacing w:before="0" w:after="602"/>
      </w:pPr>
      <w:bookmarkStart w:id="1" w:name="bookmark1"/>
      <w:r>
        <w:t>дополнительного образования</w:t>
      </w:r>
      <w:bookmarkEnd w:id="1"/>
    </w:p>
    <w:p w:rsidR="00D525AA" w:rsidRDefault="00145289">
      <w:pPr>
        <w:pStyle w:val="40"/>
        <w:shd w:val="clear" w:color="auto" w:fill="auto"/>
        <w:spacing w:before="0"/>
        <w:ind w:right="20"/>
        <w:sectPr w:rsidR="00D525AA" w:rsidSect="006A07A8">
          <w:pgSz w:w="11900" w:h="16840"/>
          <w:pgMar w:top="1155" w:right="843" w:bottom="1155" w:left="1418" w:header="0" w:footer="3" w:gutter="0"/>
          <w:cols w:space="720"/>
          <w:noEndnote/>
          <w:docGrid w:linePitch="360"/>
        </w:sectPr>
      </w:pPr>
      <w:r>
        <w:t>на 202</w:t>
      </w:r>
      <w:r w:rsidR="00022A6E">
        <w:t>1</w:t>
      </w:r>
      <w:r>
        <w:t>-202</w:t>
      </w:r>
      <w:r w:rsidR="00022A6E">
        <w:t>2</w:t>
      </w:r>
      <w:r>
        <w:t xml:space="preserve"> учебный год</w:t>
      </w:r>
    </w:p>
    <w:p w:rsidR="00D525AA" w:rsidRDefault="00145289">
      <w:pPr>
        <w:pStyle w:val="22"/>
        <w:keepNext/>
        <w:keepLines/>
        <w:shd w:val="clear" w:color="auto" w:fill="auto"/>
        <w:spacing w:after="551"/>
      </w:pPr>
      <w:bookmarkStart w:id="2" w:name="bookmark2"/>
      <w:r>
        <w:lastRenderedPageBreak/>
        <w:t>ПОЯСНИТЕЛЬНАЯ ЗАПИСКА</w:t>
      </w:r>
      <w:bookmarkEnd w:id="2"/>
    </w:p>
    <w:p w:rsidR="00D525AA" w:rsidRDefault="00145289">
      <w:pPr>
        <w:pStyle w:val="20"/>
        <w:shd w:val="clear" w:color="auto" w:fill="auto"/>
        <w:spacing w:line="322" w:lineRule="exact"/>
        <w:ind w:firstLine="680"/>
        <w:jc w:val="both"/>
      </w:pPr>
      <w:r>
        <w:t>Дополнительно образование детей по праву рассматривается как важнейшая составляющая образовательного пространства, ведущий фактор развития творческих способностей и интересов, социального и профессионального самоопределения детей и молодежи, необходимых для формирования гражданского общества.</w:t>
      </w:r>
      <w:r w:rsidR="009F1F45">
        <w:t xml:space="preserve"> </w:t>
      </w:r>
      <w:r>
        <w:t>Дополнительное образование в школе- образование бесплатное и доступное.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При организации дополнительного образования детей в общеобразовательных учреждениях приоритетным являются следующие принципы: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свободный выбор ребенком видов и сфер деятельности,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ориентация на личностные интересы, потребности, способности ребенка,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возможность свободного самоопределения и самореализации ребенка,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единство обучения, воспитания, развития,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282" w:line="322" w:lineRule="exact"/>
        <w:jc w:val="both"/>
      </w:pPr>
      <w:r>
        <w:t>практико - деятельностная основа образовательного процесса.</w:t>
      </w:r>
    </w:p>
    <w:p w:rsidR="00D525AA" w:rsidRDefault="00145289">
      <w:pPr>
        <w:pStyle w:val="20"/>
        <w:shd w:val="clear" w:color="auto" w:fill="auto"/>
        <w:spacing w:after="268" w:line="370" w:lineRule="exact"/>
        <w:jc w:val="both"/>
      </w:pPr>
      <w:r>
        <w:rPr>
          <w:rStyle w:val="23"/>
        </w:rPr>
        <w:t xml:space="preserve">Целью дополнительного образования </w:t>
      </w:r>
      <w:r>
        <w:t>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</w:t>
      </w:r>
    </w:p>
    <w:p w:rsidR="00D525AA" w:rsidRDefault="00145289">
      <w:pPr>
        <w:pStyle w:val="22"/>
        <w:keepNext/>
        <w:keepLines/>
        <w:shd w:val="clear" w:color="auto" w:fill="auto"/>
        <w:spacing w:after="211"/>
      </w:pPr>
      <w:bookmarkStart w:id="3" w:name="bookmark3"/>
      <w:r>
        <w:t>Основные задачи дополнительного образования:</w:t>
      </w:r>
      <w:bookmarkEnd w:id="3"/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Изучение интересов и потребностей детей, обучающихся в дополнительном образовании;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  <w:tab w:val="left" w:pos="3682"/>
        </w:tabs>
        <w:spacing w:line="322" w:lineRule="exact"/>
        <w:jc w:val="both"/>
      </w:pPr>
      <w:r>
        <w:t>Помочь подросткам</w:t>
      </w:r>
      <w:r>
        <w:tab/>
        <w:t>сделать правильный выбор, раскрыв свои</w:t>
      </w:r>
    </w:p>
    <w:p w:rsidR="00D525AA" w:rsidRDefault="00145289">
      <w:pPr>
        <w:pStyle w:val="20"/>
        <w:shd w:val="clear" w:color="auto" w:fill="auto"/>
        <w:spacing w:line="322" w:lineRule="exact"/>
        <w:jc w:val="both"/>
      </w:pPr>
      <w:r>
        <w:t>потенциальные способности и попробовать их реализовать еще в школьные годы, научить добиваться поставленной цели, выбирая цивилизованные, нравственные средства ее достижения;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Развивать у детей самостоятельность, умение работать в коллективе, способность нести ответственность;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  <w:tab w:val="left" w:pos="3682"/>
        </w:tabs>
        <w:spacing w:line="322" w:lineRule="exact"/>
        <w:jc w:val="both"/>
      </w:pPr>
      <w:r>
        <w:t>Расширение видов</w:t>
      </w:r>
      <w:r>
        <w:tab/>
        <w:t>творческой деятельности в системе</w:t>
      </w:r>
    </w:p>
    <w:p w:rsidR="00D525AA" w:rsidRDefault="00145289">
      <w:pPr>
        <w:pStyle w:val="20"/>
        <w:shd w:val="clear" w:color="auto" w:fill="auto"/>
        <w:spacing w:line="322" w:lineRule="exact"/>
        <w:jc w:val="both"/>
      </w:pPr>
      <w:r>
        <w:t>дополнительного образования для наиболее полного удовлетворения интересов и потребностей, обучающихся в объединениях по интересам;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Создание условий для привлечения к занятиям детей большего числа среднего и старшего возраста;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Создание максимальных условий для освоения детьми духовных и культурных ценностей, воспитания уважения к истории и культуре своего и других народов;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line="322" w:lineRule="exact"/>
        <w:jc w:val="both"/>
      </w:pPr>
      <w:r>
        <w:t>Обращение к личностным проблемам обучающихся, формирование их нравственных качеств, творческой и социальной активности;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after="309" w:line="322" w:lineRule="exact"/>
        <w:jc w:val="both"/>
      </w:pPr>
      <w:r>
        <w:lastRenderedPageBreak/>
        <w:t>Развивать в детях чувство гражданина своей страны, человека</w:t>
      </w:r>
      <w:r w:rsidR="009F1F45">
        <w:t>,</w:t>
      </w:r>
      <w:r>
        <w:t xml:space="preserve"> умеющего не только ценить духовные и культурные ценности, накопленные человечеством, но и стремящегося их умножать.</w:t>
      </w:r>
    </w:p>
    <w:p w:rsidR="00D525AA" w:rsidRDefault="00145289">
      <w:pPr>
        <w:pStyle w:val="22"/>
        <w:keepNext/>
        <w:keepLines/>
        <w:shd w:val="clear" w:color="auto" w:fill="auto"/>
        <w:spacing w:after="0"/>
        <w:ind w:left="280"/>
        <w:jc w:val="left"/>
      </w:pPr>
      <w:bookmarkStart w:id="4" w:name="bookmark4"/>
      <w:r>
        <w:t>В школе функционируют объединения дополнительного образования</w:t>
      </w:r>
      <w:bookmarkEnd w:id="4"/>
    </w:p>
    <w:p w:rsidR="00D525AA" w:rsidRDefault="00145289">
      <w:pPr>
        <w:pStyle w:val="50"/>
        <w:shd w:val="clear" w:color="auto" w:fill="auto"/>
        <w:spacing w:after="291"/>
      </w:pPr>
      <w:r>
        <w:t>различной направленности:</w:t>
      </w:r>
    </w:p>
    <w:p w:rsidR="00D525AA" w:rsidRDefault="00145289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322" w:lineRule="exact"/>
        <w:jc w:val="both"/>
      </w:pPr>
      <w:r>
        <w:t>Художественная</w:t>
      </w:r>
    </w:p>
    <w:p w:rsidR="00D525AA" w:rsidRDefault="00145289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exact"/>
        <w:jc w:val="both"/>
      </w:pPr>
      <w:r>
        <w:t>Физкультурно - спортивная</w:t>
      </w:r>
    </w:p>
    <w:p w:rsidR="00D525AA" w:rsidRDefault="00145289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exact"/>
        <w:jc w:val="both"/>
      </w:pPr>
      <w:r>
        <w:t xml:space="preserve">Социально - </w:t>
      </w:r>
      <w:r w:rsidR="009F1F45">
        <w:t>гуманитарная</w:t>
      </w:r>
    </w:p>
    <w:p w:rsidR="00D525AA" w:rsidRDefault="00145289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exact"/>
        <w:jc w:val="both"/>
      </w:pPr>
      <w:r>
        <w:t>Туристско - краеведческая</w:t>
      </w:r>
    </w:p>
    <w:p w:rsidR="00D525AA" w:rsidRDefault="00145289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exact"/>
        <w:jc w:val="both"/>
      </w:pPr>
      <w:r>
        <w:t>Естественнонаучная</w:t>
      </w:r>
    </w:p>
    <w:p w:rsidR="00D525AA" w:rsidRDefault="00145289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866" w:line="322" w:lineRule="exact"/>
        <w:jc w:val="both"/>
      </w:pPr>
      <w:r>
        <w:t>Техническая</w:t>
      </w:r>
    </w:p>
    <w:p w:rsidR="00D525AA" w:rsidRDefault="00145289">
      <w:pPr>
        <w:pStyle w:val="22"/>
        <w:keepNext/>
        <w:keepLines/>
        <w:shd w:val="clear" w:color="auto" w:fill="auto"/>
        <w:spacing w:after="196" w:line="365" w:lineRule="exact"/>
        <w:jc w:val="both"/>
      </w:pPr>
      <w:bookmarkStart w:id="5" w:name="bookmark5"/>
      <w:r>
        <w:t>Актуальность учебного плана дополнительного образования школе заключается:</w:t>
      </w:r>
      <w:bookmarkEnd w:id="5"/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239" w:line="370" w:lineRule="exact"/>
        <w:jc w:val="both"/>
      </w:pPr>
      <w:r>
        <w:t>в учете индивидуальных запросов учащихся и их родителей к траектории личностного образования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line="322" w:lineRule="exact"/>
        <w:jc w:val="both"/>
      </w:pPr>
      <w:r>
        <w:t>в создании условий для интеллектуального, физического и культурного развития, сохранения здоровья учащихся в соответствии с образовательными запросами социума школы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line="322" w:lineRule="exact"/>
        <w:jc w:val="both"/>
      </w:pPr>
      <w:r>
        <w:t>в представлении учащимся возможности для дополнительной отработки основных учебных умений и навыков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262" w:line="322" w:lineRule="exact"/>
        <w:jc w:val="both"/>
      </w:pPr>
      <w:r>
        <w:t>в использовании видов и форм дополнительного образования для формирования коммуникативных навыков школьников, развитии сплоченности коллектива учащихся и сотрудничество между детьми и взрослыми.</w:t>
      </w:r>
    </w:p>
    <w:p w:rsidR="00D525AA" w:rsidRDefault="00145289">
      <w:pPr>
        <w:pStyle w:val="20"/>
        <w:shd w:val="clear" w:color="auto" w:fill="auto"/>
        <w:spacing w:line="370" w:lineRule="exact"/>
        <w:ind w:firstLine="740"/>
        <w:jc w:val="both"/>
      </w:pPr>
      <w:r>
        <w:t>Учебный план блока дополнительного образования в школе предоставляет учащемуся широкий спектр образовательных и развивающих дисциплин. Разнообразие объединений дополнительного образования дает ребенку возможность свободного выбора и поиска своей индивидуальности. Каждое объединение дополнительного образования позволяет учащемуся выявить его способности и задатки, т.е. осуществить социально</w:t>
      </w:r>
      <w:r>
        <w:softHyphen/>
      </w:r>
      <w:r w:rsidR="004E3B97">
        <w:t>-гуманитарную</w:t>
      </w:r>
      <w:r>
        <w:t xml:space="preserve"> пробу личности.</w:t>
      </w:r>
    </w:p>
    <w:p w:rsidR="00D525AA" w:rsidRDefault="00145289" w:rsidP="00D63876">
      <w:pPr>
        <w:pStyle w:val="20"/>
        <w:shd w:val="clear" w:color="auto" w:fill="auto"/>
        <w:spacing w:line="370" w:lineRule="exact"/>
        <w:ind w:firstLine="708"/>
        <w:jc w:val="both"/>
      </w:pPr>
      <w: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 школы.</w:t>
      </w:r>
    </w:p>
    <w:p w:rsidR="00D525AA" w:rsidRDefault="00145289" w:rsidP="00D63876">
      <w:pPr>
        <w:pStyle w:val="20"/>
        <w:shd w:val="clear" w:color="auto" w:fill="auto"/>
        <w:spacing w:line="370" w:lineRule="exact"/>
        <w:ind w:firstLine="708"/>
        <w:jc w:val="both"/>
      </w:pPr>
      <w:r>
        <w:t xml:space="preserve">Недельная нагрузка на одну группу определяется администрацией по </w:t>
      </w:r>
      <w:r>
        <w:lastRenderedPageBreak/>
        <w:t>согласованию с педагогом в зависимости от профиля объединения, возраста учащихся, продолжительности освоения данной программы, как правило, от 1 до 5 часов. Расписание составляется с опорой на санитарно-гигиенические нормы с учетом загруженности кабинетов, пожеланий родителей и детей по принципу 5 -дневной рабочей недели.</w:t>
      </w:r>
    </w:p>
    <w:p w:rsidR="00D525AA" w:rsidRDefault="00145289" w:rsidP="00DC3B14">
      <w:pPr>
        <w:pStyle w:val="20"/>
        <w:shd w:val="clear" w:color="auto" w:fill="auto"/>
        <w:spacing w:line="370" w:lineRule="exact"/>
        <w:ind w:firstLine="708"/>
        <w:jc w:val="both"/>
      </w:pPr>
      <w:r>
        <w:t>Продолжительность занятий исчисляется в академических часах -30-40 минут в зависимости от возраста учащихся. Прием детей в творческие объединения осуществляется по желанию учащихся.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D525AA" w:rsidRDefault="00145289">
      <w:pPr>
        <w:pStyle w:val="20"/>
        <w:shd w:val="clear" w:color="auto" w:fill="auto"/>
        <w:spacing w:line="370" w:lineRule="exact"/>
        <w:jc w:val="both"/>
      </w:pPr>
      <w:r>
        <w:rPr>
          <w:rStyle w:val="24"/>
        </w:rPr>
        <w:t>Учебный план занятий объединений дополнительного образования (О ДО) на 2020/2021 учебный год разработан в соответствии со следующими нормативными документами:</w:t>
      </w:r>
    </w:p>
    <w:p w:rsidR="009F1F45" w:rsidRDefault="009F1F45" w:rsidP="009F1F45">
      <w:pPr>
        <w:pStyle w:val="20"/>
        <w:shd w:val="clear" w:color="auto" w:fill="auto"/>
        <w:spacing w:line="370" w:lineRule="exact"/>
        <w:ind w:right="58"/>
        <w:rPr>
          <w:rStyle w:val="24"/>
        </w:rPr>
      </w:pPr>
      <w:r>
        <w:rPr>
          <w:rStyle w:val="24"/>
        </w:rPr>
        <w:t>-</w:t>
      </w:r>
      <w:r w:rsidR="00145289">
        <w:rPr>
          <w:rStyle w:val="24"/>
        </w:rPr>
        <w:t>ФЗ «Об образован</w:t>
      </w:r>
      <w:r>
        <w:rPr>
          <w:rStyle w:val="24"/>
        </w:rPr>
        <w:t>ии в РФ» от 29.12.2012 г. № 273,</w:t>
      </w:r>
    </w:p>
    <w:p w:rsidR="00D525AA" w:rsidRDefault="009F1F45" w:rsidP="009F1F45">
      <w:pPr>
        <w:pStyle w:val="20"/>
        <w:shd w:val="clear" w:color="auto" w:fill="auto"/>
        <w:spacing w:line="370" w:lineRule="exact"/>
        <w:ind w:right="58"/>
      </w:pPr>
      <w:r>
        <w:rPr>
          <w:rStyle w:val="24"/>
        </w:rPr>
        <w:t>-</w:t>
      </w:r>
      <w:r w:rsidR="00145289">
        <w:rPr>
          <w:rStyle w:val="24"/>
        </w:rPr>
        <w:t>Уставом МБОУ</w:t>
      </w:r>
      <w:r>
        <w:rPr>
          <w:rStyle w:val="24"/>
        </w:rPr>
        <w:t>СОШ с. Высокое,</w:t>
      </w:r>
    </w:p>
    <w:p w:rsidR="00D525AA" w:rsidRDefault="009F1F45">
      <w:pPr>
        <w:pStyle w:val="20"/>
        <w:shd w:val="clear" w:color="auto" w:fill="auto"/>
        <w:spacing w:line="370" w:lineRule="exact"/>
        <w:jc w:val="both"/>
      </w:pPr>
      <w:r w:rsidRPr="00E47C1A">
        <w:rPr>
          <w:rStyle w:val="25"/>
          <w:color w:val="auto"/>
        </w:rPr>
        <w:t>-</w:t>
      </w:r>
      <w:r w:rsidR="00145289">
        <w:rPr>
          <w:rStyle w:val="24"/>
        </w:rPr>
        <w:t>Программой развития МБОУ</w:t>
      </w:r>
      <w:r>
        <w:rPr>
          <w:rStyle w:val="24"/>
        </w:rPr>
        <w:t>СОШ с. Высокое,</w:t>
      </w:r>
    </w:p>
    <w:p w:rsidR="00D525AA" w:rsidRDefault="00E47C1A" w:rsidP="00E47C1A">
      <w:pPr>
        <w:pStyle w:val="20"/>
        <w:shd w:val="clear" w:color="auto" w:fill="auto"/>
        <w:spacing w:line="370" w:lineRule="exact"/>
        <w:jc w:val="both"/>
      </w:pPr>
      <w:r>
        <w:rPr>
          <w:rStyle w:val="24"/>
        </w:rPr>
        <w:t>-</w:t>
      </w:r>
      <w:r w:rsidR="00145289">
        <w:rPr>
          <w:rStyle w:val="24"/>
        </w:rPr>
        <w:t xml:space="preserve"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</w:t>
      </w:r>
      <w:r w:rsidR="00145289">
        <w:rPr>
          <w:rStyle w:val="24"/>
          <w:lang w:val="en-US" w:eastAsia="en-US" w:bidi="en-US"/>
        </w:rPr>
        <w:t>N</w:t>
      </w:r>
      <w:r w:rsidR="00145289" w:rsidRPr="00022A6E">
        <w:rPr>
          <w:rStyle w:val="24"/>
          <w:lang w:eastAsia="en-US" w:bidi="en-US"/>
        </w:rPr>
        <w:t xml:space="preserve"> </w:t>
      </w:r>
      <w:r w:rsidR="00145289">
        <w:rPr>
          <w:rStyle w:val="24"/>
        </w:rPr>
        <w:t>1897)</w:t>
      </w:r>
    </w:p>
    <w:p w:rsidR="00D525AA" w:rsidRDefault="00DC3B14" w:rsidP="00DC3B14">
      <w:pPr>
        <w:pStyle w:val="20"/>
        <w:shd w:val="clear" w:color="auto" w:fill="auto"/>
        <w:spacing w:line="370" w:lineRule="exact"/>
        <w:jc w:val="both"/>
      </w:pPr>
      <w:r>
        <w:rPr>
          <w:rStyle w:val="24"/>
        </w:rPr>
        <w:t>-</w:t>
      </w:r>
      <w:r w:rsidR="00145289">
        <w:rPr>
          <w:rStyle w:val="24"/>
        </w:rPr>
        <w:t>«Гигиеническими требованиями к режиму учебно-воспитательного процесса» (СанПиН, раздел 2.9.)</w:t>
      </w:r>
    </w:p>
    <w:p w:rsidR="00D525AA" w:rsidRDefault="00145289" w:rsidP="00DC3B14">
      <w:pPr>
        <w:pStyle w:val="20"/>
        <w:shd w:val="clear" w:color="auto" w:fill="auto"/>
        <w:spacing w:line="370" w:lineRule="exact"/>
        <w:ind w:firstLine="708"/>
        <w:jc w:val="both"/>
      </w:pPr>
      <w:r>
        <w:t>Представленный вариант учебного плана ориентирован на решение следующих задач: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70" w:lineRule="exact"/>
        <w:jc w:val="both"/>
      </w:pPr>
      <w:r>
        <w:t>обеспечение гарантий права ребенка на дополнительное образование;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line="370" w:lineRule="exact"/>
        <w:jc w:val="both"/>
      </w:pPr>
      <w:r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70" w:lineRule="exact"/>
        <w:jc w:val="both"/>
      </w:pPr>
      <w:r>
        <w:t>развитие мотивации личности к познанию и творчеству;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line="370" w:lineRule="exact"/>
        <w:jc w:val="both"/>
      </w:pPr>
      <w:r>
        <w:t>формирование общей культуры личности обучающихся, их адаптация к жизни в обществе;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70" w:lineRule="exact"/>
        <w:jc w:val="both"/>
      </w:pPr>
      <w:r>
        <w:t>организация содержательного досуга;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line="370" w:lineRule="exact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D525AA" w:rsidRDefault="00145289" w:rsidP="00DC3B14">
      <w:pPr>
        <w:pStyle w:val="20"/>
        <w:shd w:val="clear" w:color="auto" w:fill="auto"/>
        <w:spacing w:after="402" w:line="370" w:lineRule="exact"/>
        <w:ind w:firstLine="708"/>
        <w:jc w:val="both"/>
      </w:pPr>
      <w:r>
        <w:t xml:space="preserve"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 Уровень </w:t>
      </w:r>
      <w:r>
        <w:lastRenderedPageBreak/>
        <w:t>дополнительного образования рассчитан на воспитанников групп пред школьной подготовки, учащихся начальной, средней, старшей школы. Учебный план по дополнительному образованию рассчитан на пятидневную рабочую неделю.</w:t>
      </w:r>
    </w:p>
    <w:p w:rsidR="00D525AA" w:rsidRDefault="00145289">
      <w:pPr>
        <w:pStyle w:val="20"/>
        <w:shd w:val="clear" w:color="auto" w:fill="auto"/>
        <w:spacing w:after="356" w:line="317" w:lineRule="exact"/>
        <w:jc w:val="both"/>
      </w:pPr>
      <w:r>
        <w:rPr>
          <w:rStyle w:val="23"/>
        </w:rPr>
        <w:t xml:space="preserve">Формы работы: </w:t>
      </w:r>
      <w:r>
        <w:t>работа в группах, индивидуальные занятия, выставки работ учащихся, открытые мероприятия, мастер - классы.</w:t>
      </w:r>
    </w:p>
    <w:p w:rsidR="00D525AA" w:rsidRDefault="00145289">
      <w:pPr>
        <w:pStyle w:val="22"/>
        <w:keepNext/>
        <w:keepLines/>
        <w:shd w:val="clear" w:color="auto" w:fill="auto"/>
        <w:spacing w:after="0" w:line="322" w:lineRule="exact"/>
        <w:jc w:val="both"/>
      </w:pPr>
      <w:bookmarkStart w:id="6" w:name="bookmark6"/>
      <w:r>
        <w:t>Ожидаемые результаты:</w:t>
      </w:r>
      <w:bookmarkEnd w:id="6"/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322" w:lineRule="exact"/>
        <w:jc w:val="both"/>
      </w:pPr>
      <w:r>
        <w:t>увеличение интереса учащихся школы к работе объединений дополнительного образования эстетического и технического цикла;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322" w:lineRule="exact"/>
        <w:jc w:val="both"/>
      </w:pPr>
      <w:r>
        <w:t>появление желания у школьника проявить себя за рамками учебного процесса;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370" w:lineRule="exact"/>
        <w:jc w:val="both"/>
        <w:sectPr w:rsidR="00D525AA">
          <w:pgSz w:w="11900" w:h="16840"/>
          <w:pgMar w:top="1157" w:right="823" w:bottom="1234" w:left="1663" w:header="0" w:footer="3" w:gutter="0"/>
          <w:cols w:space="720"/>
          <w:noEndnote/>
          <w:docGrid w:linePitch="360"/>
        </w:sectPr>
      </w:pPr>
      <w:r>
        <w:t>участие всех объединений дополнительного образования в районных, областных, республиканских соревнованиях, конкурсах, выставках.</w:t>
      </w:r>
    </w:p>
    <w:p w:rsidR="006A07A8" w:rsidRPr="006A07A8" w:rsidRDefault="006A07A8" w:rsidP="006A07A8">
      <w:pPr>
        <w:pStyle w:val="70"/>
        <w:ind w:left="567" w:right="-109"/>
        <w:jc w:val="center"/>
        <w:rPr>
          <w:b w:val="0"/>
          <w:bCs w:val="0"/>
          <w:sz w:val="28"/>
          <w:szCs w:val="28"/>
        </w:rPr>
      </w:pPr>
      <w:r w:rsidRPr="006A07A8">
        <w:rPr>
          <w:b w:val="0"/>
          <w:bCs w:val="0"/>
          <w:sz w:val="28"/>
          <w:szCs w:val="28"/>
        </w:rPr>
        <w:lastRenderedPageBreak/>
        <w:t>МУНИЦИПАЛЬНОЕ ОБЩЕОБРАЗОВАТЕЛЬНОЕ УЧРЕЖДЕНИЕ</w:t>
      </w:r>
    </w:p>
    <w:p w:rsidR="006A07A8" w:rsidRDefault="006A07A8" w:rsidP="006A07A8">
      <w:pPr>
        <w:pStyle w:val="70"/>
        <w:shd w:val="clear" w:color="auto" w:fill="auto"/>
        <w:spacing w:before="0"/>
        <w:ind w:left="567" w:right="-109"/>
        <w:jc w:val="center"/>
        <w:rPr>
          <w:b w:val="0"/>
          <w:bCs w:val="0"/>
          <w:sz w:val="28"/>
          <w:szCs w:val="28"/>
        </w:rPr>
      </w:pPr>
      <w:r w:rsidRPr="006A07A8">
        <w:rPr>
          <w:b w:val="0"/>
          <w:bCs w:val="0"/>
          <w:sz w:val="28"/>
          <w:szCs w:val="28"/>
        </w:rPr>
        <w:t>СРЕДНЯЯ ОБЩЕОБРАЗОВАТЕЛЬНАЯ ШКОЛА С. ВЫСОКОЕ БАШМАКОВСКОГО РАЙОНА ПЕНЗЕНСКОЙ ОБЛАСТИ</w:t>
      </w:r>
    </w:p>
    <w:p w:rsidR="006A07A8" w:rsidRDefault="006A07A8" w:rsidP="006A07A8">
      <w:pPr>
        <w:pStyle w:val="70"/>
        <w:shd w:val="clear" w:color="auto" w:fill="auto"/>
        <w:spacing w:before="0"/>
        <w:ind w:left="567" w:right="-109"/>
        <w:jc w:val="center"/>
        <w:rPr>
          <w:b w:val="0"/>
          <w:bCs w:val="0"/>
          <w:sz w:val="28"/>
          <w:szCs w:val="28"/>
        </w:rPr>
      </w:pPr>
    </w:p>
    <w:p w:rsidR="006A07A8" w:rsidRDefault="006A07A8" w:rsidP="006A07A8">
      <w:pPr>
        <w:pStyle w:val="70"/>
        <w:shd w:val="clear" w:color="auto" w:fill="auto"/>
        <w:spacing w:before="0"/>
        <w:ind w:left="567" w:right="-109"/>
        <w:jc w:val="center"/>
        <w:rPr>
          <w:b w:val="0"/>
          <w:bCs w:val="0"/>
          <w:sz w:val="28"/>
          <w:szCs w:val="28"/>
        </w:rPr>
      </w:pPr>
    </w:p>
    <w:p w:rsidR="006A07A8" w:rsidRPr="006A07A8" w:rsidRDefault="006A07A8" w:rsidP="006A07A8">
      <w:pPr>
        <w:pStyle w:val="70"/>
        <w:shd w:val="clear" w:color="auto" w:fill="auto"/>
        <w:spacing w:before="0"/>
        <w:ind w:left="6521" w:right="741"/>
        <w:jc w:val="left"/>
        <w:rPr>
          <w:b w:val="0"/>
        </w:rPr>
      </w:pPr>
      <w:r w:rsidRPr="006A07A8">
        <w:rPr>
          <w:b w:val="0"/>
          <w:bCs w:val="0"/>
          <w:sz w:val="28"/>
          <w:szCs w:val="28"/>
        </w:rPr>
        <w:t xml:space="preserve"> </w:t>
      </w:r>
      <w:r w:rsidR="00145289">
        <w:t>«</w:t>
      </w:r>
      <w:r w:rsidR="00145289" w:rsidRPr="006A07A8">
        <w:rPr>
          <w:b w:val="0"/>
        </w:rPr>
        <w:t xml:space="preserve">Утверждаю» </w:t>
      </w:r>
    </w:p>
    <w:p w:rsidR="00D525AA" w:rsidRPr="006A07A8" w:rsidRDefault="00145289" w:rsidP="006A07A8">
      <w:pPr>
        <w:pStyle w:val="70"/>
        <w:shd w:val="clear" w:color="auto" w:fill="auto"/>
        <w:spacing w:before="0"/>
        <w:ind w:left="6521" w:right="741"/>
        <w:jc w:val="left"/>
        <w:rPr>
          <w:b w:val="0"/>
        </w:rPr>
      </w:pPr>
      <w:r w:rsidRPr="006A07A8">
        <w:rPr>
          <w:b w:val="0"/>
        </w:rPr>
        <w:t xml:space="preserve">Директор МБОУ </w:t>
      </w:r>
      <w:r w:rsidR="006A07A8" w:rsidRPr="006A07A8">
        <w:rPr>
          <w:b w:val="0"/>
        </w:rPr>
        <w:t>СОШ с. Высокое</w:t>
      </w:r>
    </w:p>
    <w:p w:rsidR="00D525AA" w:rsidRPr="006A07A8" w:rsidRDefault="006A07A8" w:rsidP="006A07A8">
      <w:pPr>
        <w:pStyle w:val="70"/>
        <w:shd w:val="clear" w:color="auto" w:fill="auto"/>
        <w:tabs>
          <w:tab w:val="left" w:leader="underscore" w:pos="8745"/>
        </w:tabs>
        <w:spacing w:before="0"/>
        <w:ind w:left="6521" w:right="741"/>
        <w:jc w:val="left"/>
        <w:rPr>
          <w:b w:val="0"/>
        </w:rPr>
      </w:pPr>
      <w:r w:rsidRPr="006A07A8">
        <w:rPr>
          <w:b w:val="0"/>
        </w:rPr>
        <w:t>______________Н. М. Половинкина</w:t>
      </w:r>
    </w:p>
    <w:p w:rsidR="00D525AA" w:rsidRPr="006A07A8" w:rsidRDefault="00145289" w:rsidP="006A07A8">
      <w:pPr>
        <w:pStyle w:val="70"/>
        <w:shd w:val="clear" w:color="auto" w:fill="auto"/>
        <w:spacing w:before="0" w:after="651"/>
        <w:ind w:left="6521" w:right="741"/>
        <w:jc w:val="left"/>
        <w:rPr>
          <w:b w:val="0"/>
        </w:rPr>
      </w:pPr>
      <w:r w:rsidRPr="006A07A8">
        <w:rPr>
          <w:b w:val="0"/>
        </w:rPr>
        <w:t xml:space="preserve">Приказ № </w:t>
      </w:r>
      <w:r w:rsidR="000D7248">
        <w:rPr>
          <w:b w:val="0"/>
        </w:rPr>
        <w:t>94/3</w:t>
      </w:r>
      <w:r w:rsidRPr="006A07A8">
        <w:rPr>
          <w:b w:val="0"/>
        </w:rPr>
        <w:t xml:space="preserve"> «</w:t>
      </w:r>
      <w:r w:rsidR="000D7248">
        <w:rPr>
          <w:b w:val="0"/>
        </w:rPr>
        <w:t>01</w:t>
      </w:r>
      <w:r w:rsidRPr="006A07A8">
        <w:rPr>
          <w:b w:val="0"/>
        </w:rPr>
        <w:t xml:space="preserve">» </w:t>
      </w:r>
      <w:r w:rsidR="000D7248">
        <w:rPr>
          <w:b w:val="0"/>
        </w:rPr>
        <w:t xml:space="preserve">сентября </w:t>
      </w:r>
      <w:r w:rsidRPr="006A07A8">
        <w:rPr>
          <w:b w:val="0"/>
        </w:rPr>
        <w:t>202</w:t>
      </w:r>
      <w:r w:rsidR="000D7248">
        <w:rPr>
          <w:b w:val="0"/>
        </w:rPr>
        <w:t>1</w:t>
      </w:r>
      <w:r w:rsidRPr="006A07A8">
        <w:rPr>
          <w:b w:val="0"/>
        </w:rPr>
        <w:t>г.</w:t>
      </w:r>
    </w:p>
    <w:p w:rsidR="00D525AA" w:rsidRDefault="00145289">
      <w:pPr>
        <w:pStyle w:val="22"/>
        <w:keepNext/>
        <w:keepLines/>
        <w:shd w:val="clear" w:color="auto" w:fill="auto"/>
        <w:spacing w:after="0"/>
        <w:ind w:left="1920"/>
        <w:jc w:val="left"/>
      </w:pPr>
      <w:bookmarkStart w:id="7" w:name="bookmark7"/>
      <w:r>
        <w:t>Учебный план дополнительного образования МБОУ</w:t>
      </w:r>
      <w:bookmarkEnd w:id="7"/>
      <w:r w:rsidR="006A07A8">
        <w:t>СОШ с. Высокое</w:t>
      </w:r>
    </w:p>
    <w:p w:rsidR="00D525AA" w:rsidRDefault="00145289">
      <w:pPr>
        <w:pStyle w:val="50"/>
        <w:shd w:val="clear" w:color="auto" w:fill="auto"/>
        <w:spacing w:after="0"/>
        <w:ind w:left="4360"/>
        <w:jc w:val="left"/>
      </w:pPr>
      <w:r>
        <w:t>на 202</w:t>
      </w:r>
      <w:r w:rsidR="006A07A8">
        <w:t>1</w:t>
      </w:r>
      <w:r>
        <w:t>-202</w:t>
      </w:r>
      <w:r w:rsidR="003A1887">
        <w:t>2</w:t>
      </w:r>
      <w:bookmarkStart w:id="8" w:name="_GoBack"/>
      <w:bookmarkEnd w:id="8"/>
      <w:r>
        <w:t xml:space="preserve"> учебный год</w:t>
      </w:r>
    </w:p>
    <w:p w:rsidR="006A07A8" w:rsidRDefault="006A07A8">
      <w:pPr>
        <w:pStyle w:val="50"/>
        <w:shd w:val="clear" w:color="auto" w:fill="auto"/>
        <w:spacing w:after="0"/>
        <w:ind w:left="4360"/>
        <w:jc w:val="left"/>
      </w:pP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70"/>
        <w:gridCol w:w="845"/>
        <w:gridCol w:w="1853"/>
        <w:gridCol w:w="1267"/>
        <w:gridCol w:w="2264"/>
        <w:gridCol w:w="878"/>
      </w:tblGrid>
      <w:tr w:rsidR="00DD223E" w:rsidTr="00DD223E">
        <w:trPr>
          <w:trHeight w:hRule="exact" w:val="86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Физкультурно-спортивная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объединения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групп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Количество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детей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Часы в неделю</w:t>
            </w:r>
          </w:p>
        </w:tc>
      </w:tr>
      <w:tr w:rsidR="00DD223E" w:rsidTr="00DD223E">
        <w:trPr>
          <w:trHeight w:hRule="exact" w:val="48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Всего</w:t>
            </w:r>
          </w:p>
        </w:tc>
      </w:tr>
      <w:tr w:rsidR="00DD223E" w:rsidTr="00DD223E">
        <w:trPr>
          <w:trHeight w:hRule="exact" w:val="566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«Волейбол»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</w:tr>
      <w:tr w:rsidR="00DD223E" w:rsidTr="00DD223E">
        <w:trPr>
          <w:trHeight w:hRule="exact" w:val="64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Социально</w:t>
            </w:r>
            <w:r>
              <w:rPr>
                <w:rStyle w:val="2105pt"/>
              </w:rPr>
              <w:softHyphen/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гуманитарная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«Литературное творчество»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DD223E" w:rsidTr="00DD223E">
        <w:trPr>
          <w:trHeight w:hRule="exact" w:val="422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«Растем здоровыми»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</w:tr>
    </w:tbl>
    <w:p w:rsidR="00DD223E" w:rsidRDefault="00DD223E">
      <w:pPr>
        <w:pStyle w:val="50"/>
        <w:shd w:val="clear" w:color="auto" w:fill="auto"/>
        <w:spacing w:after="0"/>
        <w:ind w:left="4360"/>
        <w:jc w:val="left"/>
      </w:pPr>
    </w:p>
    <w:p w:rsidR="00D525AA" w:rsidRDefault="00D525AA">
      <w:pPr>
        <w:rPr>
          <w:sz w:val="2"/>
          <w:szCs w:val="2"/>
        </w:rPr>
      </w:pPr>
    </w:p>
    <w:p w:rsidR="00D525AA" w:rsidRDefault="00D525AA">
      <w:pPr>
        <w:rPr>
          <w:sz w:val="2"/>
          <w:szCs w:val="2"/>
        </w:rPr>
      </w:pPr>
    </w:p>
    <w:sectPr w:rsidR="00D525AA">
      <w:pgSz w:w="11900" w:h="16840"/>
      <w:pgMar w:top="1064" w:right="266" w:bottom="1242" w:left="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9D" w:rsidRDefault="00D34A9D">
      <w:r>
        <w:separator/>
      </w:r>
    </w:p>
  </w:endnote>
  <w:endnote w:type="continuationSeparator" w:id="0">
    <w:p w:rsidR="00D34A9D" w:rsidRDefault="00D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9D" w:rsidRDefault="00D34A9D"/>
  </w:footnote>
  <w:footnote w:type="continuationSeparator" w:id="0">
    <w:p w:rsidR="00D34A9D" w:rsidRDefault="00D34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665"/>
    <w:multiLevelType w:val="multilevel"/>
    <w:tmpl w:val="C3AC1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7272D"/>
    <w:multiLevelType w:val="multilevel"/>
    <w:tmpl w:val="259A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51FD9"/>
    <w:multiLevelType w:val="multilevel"/>
    <w:tmpl w:val="21228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19549F"/>
    <w:multiLevelType w:val="multilevel"/>
    <w:tmpl w:val="4ECC69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A"/>
    <w:rsid w:val="00022A6E"/>
    <w:rsid w:val="000A678B"/>
    <w:rsid w:val="000D7248"/>
    <w:rsid w:val="00145289"/>
    <w:rsid w:val="003A1887"/>
    <w:rsid w:val="004E3B97"/>
    <w:rsid w:val="006A07A8"/>
    <w:rsid w:val="009F1F45"/>
    <w:rsid w:val="00A22BE9"/>
    <w:rsid w:val="00D34A9D"/>
    <w:rsid w:val="00D525AA"/>
    <w:rsid w:val="00D63876"/>
    <w:rsid w:val="00DC3B14"/>
    <w:rsid w:val="00DD223E"/>
    <w:rsid w:val="00E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DA80"/>
  <w15:docId w15:val="{08C58BBE-FBB5-44BA-A51B-B6E5135C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23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20" w:after="300" w:line="6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0"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6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20" w:line="274" w:lineRule="exac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0" w:line="274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2021-09-05T11:52:00Z</dcterms:created>
  <dcterms:modified xsi:type="dcterms:W3CDTF">2021-09-05T12:03:00Z</dcterms:modified>
</cp:coreProperties>
</file>